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86"/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38"/>
        <w:gridCol w:w="712"/>
        <w:gridCol w:w="2610"/>
        <w:gridCol w:w="238"/>
        <w:gridCol w:w="2814"/>
        <w:gridCol w:w="490"/>
      </w:tblGrid>
      <w:tr w:rsidR="00D3037E">
        <w:trPr>
          <w:cantSplit/>
          <w:trHeight w:val="227"/>
        </w:trPr>
        <w:tc>
          <w:tcPr>
            <w:tcW w:w="2004" w:type="dxa"/>
            <w:vAlign w:val="center"/>
          </w:tcPr>
          <w:p w:rsidR="00D3037E" w:rsidRDefault="00D3037E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4" w:type="dxa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577" w:type="dxa"/>
            <w:gridSpan w:val="4"/>
            <w:vAlign w:val="center"/>
          </w:tcPr>
          <w:p w:rsidR="00D3037E" w:rsidRDefault="00D3037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ΣΧΟΛΗ ΘΕΤΙΚΩΝ ΕΠΙΣΤΗΜΩΝ  </w:t>
            </w:r>
          </w:p>
        </w:tc>
        <w:tc>
          <w:tcPr>
            <w:tcW w:w="595" w:type="dxa"/>
            <w:vMerge w:val="restart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3037E">
        <w:trPr>
          <w:cantSplit/>
        </w:trPr>
        <w:tc>
          <w:tcPr>
            <w:tcW w:w="2004" w:type="dxa"/>
            <w:vMerge w:val="restart"/>
          </w:tcPr>
          <w:p w:rsidR="00D3037E" w:rsidRDefault="00503185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678180" cy="678180"/>
                  <wp:effectExtent l="0" t="0" r="7620" b="762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577" w:type="dxa"/>
            <w:gridSpan w:val="4"/>
          </w:tcPr>
          <w:p w:rsidR="00D3037E" w:rsidRDefault="00D3037E" w:rsidP="00324BD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ΤΜΗΜΑ ΜΑΘΗΜΑΤΙΚΩΝ</w:t>
            </w:r>
          </w:p>
          <w:p w:rsidR="00D3037E" w:rsidRPr="00501AE8" w:rsidRDefault="00D3037E" w:rsidP="00324BD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ΠΡΟΓΡΑΜΜΑ ΜΕΤΑΠΤΥΧΙΑΚΩΝ ΣΠΟΥΔΩΝ</w:t>
            </w:r>
          </w:p>
        </w:tc>
        <w:tc>
          <w:tcPr>
            <w:tcW w:w="595" w:type="dxa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3037E">
        <w:trPr>
          <w:cantSplit/>
        </w:trPr>
        <w:tc>
          <w:tcPr>
            <w:tcW w:w="2004" w:type="dxa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4" w:type="dxa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35" w:type="dxa"/>
            <w:gridSpan w:val="2"/>
            <w:vAlign w:val="bottom"/>
          </w:tcPr>
          <w:p w:rsidR="00D3037E" w:rsidRDefault="00D3037E" w:rsidP="00324BDE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Όλγα Τσιανάκα </w:t>
            </w:r>
          </w:p>
        </w:tc>
        <w:tc>
          <w:tcPr>
            <w:tcW w:w="244" w:type="dxa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398" w:type="dxa"/>
            <w:vAlign w:val="bottom"/>
          </w:tcPr>
          <w:p w:rsidR="00D3037E" w:rsidRPr="006D37A8" w:rsidRDefault="00D3037E" w:rsidP="00DD51E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Θεσσαλονίκη,</w:t>
            </w:r>
            <w:r w:rsidR="00B325DF">
              <w:rPr>
                <w:rFonts w:ascii="Arial" w:hAnsi="Arial" w:cs="Arial"/>
                <w:sz w:val="18"/>
                <w:szCs w:val="18"/>
                <w:lang w:val="en-US"/>
              </w:rPr>
              <w:t xml:space="preserve">  14</w:t>
            </w:r>
            <w:r w:rsidR="00DD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2AC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B325D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2D5C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" w:type="dxa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3037E">
        <w:trPr>
          <w:cantSplit/>
          <w:trHeight w:val="240"/>
        </w:trPr>
        <w:tc>
          <w:tcPr>
            <w:tcW w:w="2004" w:type="dxa"/>
            <w:vMerge w:val="restart"/>
          </w:tcPr>
          <w:p w:rsidR="00D3037E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3037E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4" w:type="dxa"/>
            <w:vMerge w:val="restart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:   </w:t>
            </w:r>
            <w:r w:rsidR="0046774A">
              <w:rPr>
                <w:rFonts w:ascii="Arial" w:hAnsi="Arial" w:cs="Arial"/>
                <w:sz w:val="18"/>
                <w:szCs w:val="18"/>
              </w:rPr>
              <w:t>2310 997930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Merge w:val="restart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398" w:type="dxa"/>
            <w:vMerge w:val="restart"/>
          </w:tcPr>
          <w:p w:rsidR="00D3037E" w:rsidRPr="00C3451D" w:rsidRDefault="00D3037E" w:rsidP="00CF0E9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595" w:type="dxa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3037E" w:rsidRPr="00B325DF">
        <w:trPr>
          <w:cantSplit/>
          <w:trHeight w:val="240"/>
        </w:trPr>
        <w:tc>
          <w:tcPr>
            <w:tcW w:w="2004" w:type="dxa"/>
            <w:vMerge/>
          </w:tcPr>
          <w:p w:rsidR="00D3037E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D3037E" w:rsidRPr="004059B9" w:rsidRDefault="00D3037E" w:rsidP="0046774A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de-DE"/>
              </w:rPr>
              <w:t>e</w:t>
            </w:r>
            <w:r w:rsidRPr="004059B9"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de-DE"/>
              </w:rPr>
              <w:t>-</w:t>
            </w:r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de-DE"/>
              </w:rPr>
              <w:t>mail</w:t>
            </w:r>
            <w:proofErr w:type="spellEnd"/>
            <w:r w:rsidRPr="004059B9"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 xml:space="preserve"> :</w:t>
            </w:r>
            <w:r w:rsidR="0046774A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olia@math.auth.gr</w:t>
            </w:r>
            <w:r w:rsidRPr="004059B9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244" w:type="dxa"/>
            <w:vMerge/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398" w:type="dxa"/>
            <w:vMerge/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595" w:type="dxa"/>
            <w:vMerge/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D3037E">
        <w:trPr>
          <w:cantSplit/>
          <w:trHeight w:val="240"/>
        </w:trPr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D3037E" w:rsidRPr="004059B9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D3037E" w:rsidRDefault="00D3037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D3037E" w:rsidRDefault="00D3037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Σχολής Θετικών Επιστημών</w:t>
            </w:r>
          </w:p>
        </w:tc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6A4A50" w:rsidRDefault="006A4A50" w:rsidP="006A4A50">
      <w:pPr>
        <w:rPr>
          <w:vanish/>
        </w:rPr>
      </w:pPr>
    </w:p>
    <w:p w:rsidR="0046774A" w:rsidRPr="006A4A50" w:rsidRDefault="0046774A" w:rsidP="006A4A50">
      <w:pPr>
        <w:rPr>
          <w:vanish/>
        </w:rPr>
      </w:pPr>
      <w:bookmarkStart w:id="0" w:name="_GoBack"/>
      <w:bookmarkEnd w:id="0"/>
    </w:p>
    <w:p w:rsidR="00B325DF" w:rsidRDefault="0046774A" w:rsidP="0046774A">
      <w:pPr>
        <w:tabs>
          <w:tab w:val="left" w:pos="80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ΕΝΗΜΕΡΩΤΙΚΟ ΣΗΜΕΙΩΜΑ</w:t>
      </w:r>
    </w:p>
    <w:p w:rsidR="0046774A" w:rsidRDefault="0046774A" w:rsidP="005D5B5C">
      <w:pPr>
        <w:tabs>
          <w:tab w:val="left" w:pos="8085"/>
        </w:tabs>
        <w:jc w:val="both"/>
        <w:rPr>
          <w:sz w:val="22"/>
          <w:szCs w:val="22"/>
        </w:rPr>
      </w:pPr>
    </w:p>
    <w:p w:rsidR="007C161E" w:rsidRPr="00E119D9" w:rsidRDefault="00904013" w:rsidP="007C161E">
      <w:pPr>
        <w:tabs>
          <w:tab w:val="left" w:pos="8085"/>
        </w:tabs>
        <w:spacing w:line="360" w:lineRule="auto"/>
        <w:jc w:val="both"/>
      </w:pPr>
      <w:r>
        <w:t xml:space="preserve">           </w:t>
      </w:r>
      <w:r w:rsidR="007C161E">
        <w:t xml:space="preserve">Σε συνέχεια του ετήσιου απολογισμού εσόδων-εξόδων, ο οποίος αναρτήθηκε στην ιστοσελίδα του Τμήματος, σύμφωνα με τη διάταξη της παρ. 6 άρθρου 37  του ν. 4485/2017, παραθέτουμε τον πίνακα του προϋπολογισμού που εγκρίθηκε από τη Συνέλευση του Τμήματος στην συνεδρίαση με αριθμό 510/3-7-2019 με τα αντίστοιχα ποσά ανά κατηγορία δαπάνης, για τα οποία υποβλήθηκαν στην Κοσμητεία της Σ.Θ.Ε. οικονομικά αιτήματα, ωστόσο δεν υλοποιήθηκαν μέχρι την </w:t>
      </w:r>
      <w:r w:rsidR="007C161E" w:rsidRPr="00F531D6">
        <w:t>Παρασκευή 18 Οκτωβρίου 2019</w:t>
      </w:r>
      <w:r w:rsidR="007C161E">
        <w:t xml:space="preserve">, ημερομηνία που ορίζεται στο έγγραφο με αριθ. </w:t>
      </w:r>
      <w:proofErr w:type="spellStart"/>
      <w:r w:rsidR="007C161E">
        <w:t>πρωτ</w:t>
      </w:r>
      <w:proofErr w:type="spellEnd"/>
      <w:r w:rsidR="007C161E">
        <w:t xml:space="preserve">. 1/26-8-2019 της Προέδρου της Επιτροπής Μεταπτυχιακών Σπουδών </w:t>
      </w:r>
      <w:proofErr w:type="spellStart"/>
      <w:r w:rsidR="007C161E">
        <w:t>κας</w:t>
      </w:r>
      <w:proofErr w:type="spellEnd"/>
      <w:r w:rsidR="007C161E">
        <w:t xml:space="preserve"> Αριάδνης Στογιαννίδου ως καταληκτική για την ανάρτηση του ετήσιου απολογισμού. </w:t>
      </w:r>
    </w:p>
    <w:p w:rsidR="007C161E" w:rsidRDefault="007C161E" w:rsidP="007C161E">
      <w:pPr>
        <w:tabs>
          <w:tab w:val="left" w:pos="8085"/>
        </w:tabs>
        <w:jc w:val="both"/>
      </w:pP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2239"/>
        <w:gridCol w:w="2221"/>
      </w:tblGrid>
      <w:tr w:rsidR="007C161E" w:rsidRPr="00447263" w:rsidTr="005A04C8">
        <w:trPr>
          <w:trHeight w:val="92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E" w:rsidRPr="00EF4D23" w:rsidRDefault="007C161E" w:rsidP="005A04C8">
            <w:pPr>
              <w:rPr>
                <w:rFonts w:eastAsia="Calibri"/>
                <w:lang w:eastAsia="en-US"/>
              </w:rPr>
            </w:pPr>
          </w:p>
          <w:p w:rsidR="007C161E" w:rsidRPr="00EF4D23" w:rsidRDefault="007C161E" w:rsidP="005A04C8">
            <w:r w:rsidRPr="00EF4D23">
              <w:t>ΚΑΤΗΓΟΡΙΑ ΔΑΠΑΝΗΣ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r w:rsidRPr="00EF4D23">
              <w:t>ΠΟΣΟ ΣΕ €</w:t>
            </w:r>
          </w:p>
          <w:p w:rsidR="007C161E" w:rsidRPr="00EF4D23" w:rsidRDefault="007C161E" w:rsidP="005A04C8">
            <w:r w:rsidRPr="00EF4D23">
              <w:t>( ΒΑΣΗ ΙΔΡΥΤΙΚΟΥ ΦΕΚ)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E" w:rsidRPr="00EF4D23" w:rsidRDefault="007C161E" w:rsidP="005A04C8">
            <w:r>
              <w:t xml:space="preserve">ΑΙΤΗΘΕΝΤΑ ΠΟΣΑ </w:t>
            </w:r>
          </w:p>
        </w:tc>
      </w:tr>
      <w:tr w:rsidR="007C161E" w:rsidTr="005A04C8">
        <w:trPr>
          <w:trHeight w:val="95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E" w:rsidRPr="00FC3909" w:rsidRDefault="007C161E" w:rsidP="005A04C8">
            <w:pPr>
              <w:rPr>
                <w:rFonts w:eastAsia="Calibri"/>
                <w:lang w:eastAsia="en-US"/>
              </w:rPr>
            </w:pPr>
            <w:r w:rsidRPr="00DE2C7A">
              <w:rPr>
                <w:rFonts w:eastAsia="Calibri"/>
                <w:lang w:eastAsia="en-US"/>
              </w:rPr>
              <w:t>Δαπάνη μετακίνησης διδασκόντων στο ΠΜΣ.</w:t>
            </w:r>
            <w:r w:rsidRPr="00EF4D23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E" w:rsidRPr="00EF4D23" w:rsidRDefault="007C161E" w:rsidP="005A04C8">
            <w:pPr>
              <w:jc w:val="both"/>
            </w:pPr>
            <w:r w:rsidRPr="00EF4D23">
              <w:t>3000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E" w:rsidRPr="00EF4D23" w:rsidRDefault="007C161E" w:rsidP="005A04C8">
            <w:pPr>
              <w:jc w:val="both"/>
            </w:pPr>
            <w:r>
              <w:t>0</w:t>
            </w:r>
          </w:p>
        </w:tc>
      </w:tr>
      <w:tr w:rsidR="007C161E" w:rsidTr="005A04C8">
        <w:trPr>
          <w:trHeight w:val="60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r w:rsidRPr="00EF4D23">
              <w:t>Δαπάνες εξοπλισμού και δαπάνες λογισμικού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E" w:rsidRPr="00EF4D23" w:rsidRDefault="007C161E" w:rsidP="005A04C8">
            <w:pPr>
              <w:jc w:val="both"/>
            </w:pPr>
            <w:r>
              <w:t>1000</w:t>
            </w:r>
          </w:p>
          <w:p w:rsidR="007C161E" w:rsidRPr="00EF4D23" w:rsidRDefault="007C161E" w:rsidP="005A04C8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E" w:rsidRPr="00EF4D23" w:rsidRDefault="007C161E" w:rsidP="005A04C8">
            <w:pPr>
              <w:jc w:val="both"/>
            </w:pPr>
            <w:r>
              <w:t>1000</w:t>
            </w:r>
          </w:p>
        </w:tc>
      </w:tr>
      <w:tr w:rsidR="007C161E" w:rsidTr="005A04C8">
        <w:trPr>
          <w:trHeight w:val="90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r w:rsidRPr="00EF4D23">
              <w:t>Δαπάνες χορήγησης υποτροφιών σε μεταπτυχιακούς φοιτητές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E" w:rsidRPr="00EF4D23" w:rsidRDefault="007C161E" w:rsidP="005A04C8">
            <w:pPr>
              <w:jc w:val="both"/>
            </w:pPr>
            <w:r>
              <w:t>3000</w:t>
            </w:r>
          </w:p>
          <w:p w:rsidR="007C161E" w:rsidRPr="00EF4D23" w:rsidRDefault="007C161E" w:rsidP="005A04C8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E" w:rsidRPr="00EF4D23" w:rsidRDefault="007C161E" w:rsidP="005A04C8">
            <w:pPr>
              <w:jc w:val="both"/>
            </w:pPr>
            <w:r>
              <w:t>3000</w:t>
            </w:r>
          </w:p>
        </w:tc>
      </w:tr>
      <w:tr w:rsidR="007C161E" w:rsidTr="005A04C8">
        <w:trPr>
          <w:trHeight w:val="29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r w:rsidRPr="00EF4D23">
              <w:t>Δαπάνες αναλωσίμων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pPr>
              <w:jc w:val="both"/>
            </w:pPr>
            <w:r w:rsidRPr="00EF4D23">
              <w:t>2000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E" w:rsidRPr="00EF4D23" w:rsidRDefault="007C161E" w:rsidP="005A04C8">
            <w:pPr>
              <w:jc w:val="both"/>
            </w:pPr>
            <w:r>
              <w:t>1965</w:t>
            </w:r>
          </w:p>
        </w:tc>
      </w:tr>
      <w:tr w:rsidR="007C161E" w:rsidTr="005A04C8">
        <w:trPr>
          <w:trHeight w:val="90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r w:rsidRPr="00EF4D23">
              <w:t>Δαπάνες μετακινήσεων φοιτητών του Π.Μ.Σ. για εκπαιδευτικούς σκοπούς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E" w:rsidRPr="00EF4D23" w:rsidRDefault="007C161E" w:rsidP="005A04C8">
            <w:pPr>
              <w:jc w:val="both"/>
            </w:pPr>
            <w:r>
              <w:t>1000</w:t>
            </w:r>
          </w:p>
          <w:p w:rsidR="007C161E" w:rsidRPr="00EF4D23" w:rsidRDefault="007C161E" w:rsidP="005A04C8">
            <w:pPr>
              <w:jc w:val="both"/>
            </w:pPr>
          </w:p>
          <w:p w:rsidR="007C161E" w:rsidRPr="00EF4D23" w:rsidRDefault="007C161E" w:rsidP="005A04C8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E" w:rsidRPr="00EF4D23" w:rsidRDefault="007C161E" w:rsidP="005A04C8">
            <w:pPr>
              <w:jc w:val="both"/>
            </w:pPr>
            <w:r>
              <w:t>0</w:t>
            </w:r>
          </w:p>
        </w:tc>
      </w:tr>
      <w:tr w:rsidR="007C161E" w:rsidTr="005A04C8">
        <w:trPr>
          <w:trHeight w:val="32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r w:rsidRPr="00EF4D23">
              <w:t>ΣΥΝΟΛΟ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1E" w:rsidRPr="00EF4D23" w:rsidRDefault="007C161E" w:rsidP="005A04C8">
            <w:pPr>
              <w:jc w:val="both"/>
            </w:pPr>
            <w:r w:rsidRPr="00EF4D23">
              <w:t>10.000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E" w:rsidRPr="00EF4D23" w:rsidRDefault="007C161E" w:rsidP="005A04C8">
            <w:pPr>
              <w:jc w:val="both"/>
            </w:pPr>
            <w:r>
              <w:t>5965</w:t>
            </w:r>
          </w:p>
        </w:tc>
      </w:tr>
    </w:tbl>
    <w:p w:rsidR="007C161E" w:rsidRDefault="007C161E" w:rsidP="007C161E">
      <w:pPr>
        <w:tabs>
          <w:tab w:val="left" w:pos="8085"/>
        </w:tabs>
        <w:jc w:val="both"/>
        <w:rPr>
          <w:b/>
          <w:bCs/>
        </w:rPr>
      </w:pPr>
    </w:p>
    <w:p w:rsidR="0046774A" w:rsidRDefault="0046774A" w:rsidP="007C161E">
      <w:pPr>
        <w:tabs>
          <w:tab w:val="left" w:pos="8085"/>
        </w:tabs>
        <w:jc w:val="both"/>
        <w:rPr>
          <w:b/>
          <w:bCs/>
        </w:rPr>
      </w:pPr>
    </w:p>
    <w:p w:rsidR="007C161E" w:rsidRPr="003566C8" w:rsidRDefault="007C161E" w:rsidP="007C161E">
      <w:pPr>
        <w:tabs>
          <w:tab w:val="left" w:pos="8085"/>
        </w:tabs>
        <w:jc w:val="both"/>
        <w:rPr>
          <w:bCs/>
        </w:rPr>
      </w:pPr>
      <w:r w:rsidRPr="00F531D6">
        <w:rPr>
          <w:bCs/>
        </w:rPr>
        <w:t xml:space="preserve">Τα παραπάνω </w:t>
      </w:r>
      <w:r>
        <w:rPr>
          <w:bCs/>
        </w:rPr>
        <w:t xml:space="preserve">αιτηθέντα </w:t>
      </w:r>
      <w:r w:rsidRPr="00F531D6">
        <w:rPr>
          <w:bCs/>
        </w:rPr>
        <w:t xml:space="preserve">ποσά </w:t>
      </w:r>
      <w:r>
        <w:rPr>
          <w:bCs/>
        </w:rPr>
        <w:t>πιθανόν να αλλάξουν μετά την υλοποίησή τους, καθώς θα πραγματοποιηθούν μειοδοτικοί διαγωνισμοί.</w:t>
      </w:r>
    </w:p>
    <w:p w:rsidR="007C161E" w:rsidRDefault="007C161E" w:rsidP="007C161E"/>
    <w:p w:rsidR="00B325DF" w:rsidRDefault="00B325DF" w:rsidP="005D5B5C">
      <w:pPr>
        <w:tabs>
          <w:tab w:val="left" w:pos="8085"/>
        </w:tabs>
        <w:jc w:val="both"/>
        <w:rPr>
          <w:sz w:val="22"/>
          <w:szCs w:val="22"/>
        </w:rPr>
      </w:pPr>
    </w:p>
    <w:p w:rsidR="002A768C" w:rsidRPr="00A07222" w:rsidRDefault="009B40BD" w:rsidP="00EB5616">
      <w:pPr>
        <w:tabs>
          <w:tab w:val="left" w:pos="80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433F2F" w:rsidRPr="00677A36">
        <w:rPr>
          <w:sz w:val="22"/>
          <w:szCs w:val="22"/>
        </w:rPr>
        <w:t xml:space="preserve">      </w:t>
      </w:r>
      <w:r w:rsidR="00433F2F" w:rsidRPr="00A07222">
        <w:rPr>
          <w:sz w:val="22"/>
          <w:szCs w:val="22"/>
        </w:rPr>
        <w:t>Με τιμή</w:t>
      </w:r>
    </w:p>
    <w:p w:rsidR="00D3037E" w:rsidRPr="00A07222" w:rsidRDefault="00433F2F" w:rsidP="00433F2F">
      <w:pPr>
        <w:tabs>
          <w:tab w:val="left" w:pos="8085"/>
        </w:tabs>
        <w:rPr>
          <w:sz w:val="22"/>
          <w:szCs w:val="22"/>
        </w:rPr>
      </w:pPr>
      <w:r w:rsidRPr="00A07222">
        <w:rPr>
          <w:sz w:val="22"/>
          <w:szCs w:val="22"/>
        </w:rPr>
        <w:t xml:space="preserve">                                                                                            </w:t>
      </w:r>
      <w:r w:rsidR="00D3037E" w:rsidRPr="00A07222">
        <w:rPr>
          <w:sz w:val="22"/>
          <w:szCs w:val="22"/>
          <w:lang w:val="en-US"/>
        </w:rPr>
        <w:t>O</w:t>
      </w:r>
      <w:r w:rsidR="00D3037E" w:rsidRPr="00A07222">
        <w:rPr>
          <w:sz w:val="22"/>
          <w:szCs w:val="22"/>
        </w:rPr>
        <w:t xml:space="preserve"> </w:t>
      </w:r>
      <w:r w:rsidR="00903C46" w:rsidRPr="00A07222">
        <w:rPr>
          <w:sz w:val="22"/>
          <w:szCs w:val="22"/>
        </w:rPr>
        <w:t>Διευθυντής</w:t>
      </w:r>
      <w:r w:rsidR="00D3037E" w:rsidRPr="00A07222">
        <w:rPr>
          <w:sz w:val="22"/>
          <w:szCs w:val="22"/>
        </w:rPr>
        <w:t xml:space="preserve"> του ΠΜΣ</w:t>
      </w:r>
    </w:p>
    <w:p w:rsidR="00D3037E" w:rsidRPr="00A07222" w:rsidRDefault="00D3037E" w:rsidP="00EB5616">
      <w:pPr>
        <w:tabs>
          <w:tab w:val="left" w:pos="8085"/>
        </w:tabs>
        <w:rPr>
          <w:sz w:val="22"/>
          <w:szCs w:val="22"/>
        </w:rPr>
      </w:pPr>
    </w:p>
    <w:p w:rsidR="00D3037E" w:rsidRPr="00A07222" w:rsidRDefault="00D3037E" w:rsidP="00EB5616">
      <w:pPr>
        <w:tabs>
          <w:tab w:val="left" w:pos="8085"/>
        </w:tabs>
        <w:rPr>
          <w:sz w:val="22"/>
          <w:szCs w:val="22"/>
        </w:rPr>
      </w:pPr>
    </w:p>
    <w:p w:rsidR="00F82C53" w:rsidRPr="0046774A" w:rsidRDefault="00D3037E" w:rsidP="0046774A">
      <w:pPr>
        <w:tabs>
          <w:tab w:val="left" w:pos="8085"/>
        </w:tabs>
        <w:rPr>
          <w:sz w:val="22"/>
          <w:szCs w:val="22"/>
        </w:rPr>
      </w:pPr>
      <w:r w:rsidRPr="00A07222">
        <w:rPr>
          <w:sz w:val="22"/>
          <w:szCs w:val="22"/>
        </w:rPr>
        <w:t xml:space="preserve">                                                                                    </w:t>
      </w:r>
      <w:r w:rsidR="002A38A9">
        <w:rPr>
          <w:sz w:val="22"/>
          <w:szCs w:val="22"/>
        </w:rPr>
        <w:t xml:space="preserve">        Δ. </w:t>
      </w:r>
      <w:proofErr w:type="spellStart"/>
      <w:r w:rsidR="002A38A9">
        <w:rPr>
          <w:sz w:val="22"/>
          <w:szCs w:val="22"/>
        </w:rPr>
        <w:t>Πουλάκης</w:t>
      </w:r>
      <w:proofErr w:type="spellEnd"/>
      <w:r w:rsidR="00DB4273" w:rsidRPr="00A07222">
        <w:rPr>
          <w:sz w:val="22"/>
          <w:szCs w:val="22"/>
        </w:rPr>
        <w:t xml:space="preserve"> </w:t>
      </w:r>
      <w:r w:rsidR="00F82C53" w:rsidRPr="00A07222">
        <w:rPr>
          <w:sz w:val="22"/>
          <w:szCs w:val="22"/>
        </w:rPr>
        <w:t>Κ</w:t>
      </w:r>
      <w:r w:rsidR="00DB4273" w:rsidRPr="00A07222">
        <w:rPr>
          <w:sz w:val="22"/>
          <w:szCs w:val="22"/>
        </w:rPr>
        <w:t>αθηγητής</w:t>
      </w:r>
    </w:p>
    <w:sectPr w:rsidR="00F82C53" w:rsidRPr="0046774A" w:rsidSect="00F874CE">
      <w:headerReference w:type="default" r:id="rId9"/>
      <w:footerReference w:type="default" r:id="rId10"/>
      <w:pgSz w:w="11906" w:h="16838"/>
      <w:pgMar w:top="360" w:right="1556" w:bottom="0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95" w:rsidRDefault="003F2C95">
      <w:r>
        <w:separator/>
      </w:r>
    </w:p>
  </w:endnote>
  <w:endnote w:type="continuationSeparator" w:id="0">
    <w:p w:rsidR="003F2C95" w:rsidRDefault="003F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7E" w:rsidRDefault="00D3037E">
    <w:pPr>
      <w:pStyle w:val="a4"/>
      <w:pBdr>
        <w:top w:val="single" w:sz="4" w:space="1" w:color="auto"/>
      </w:pBdr>
      <w:rPr>
        <w:rFonts w:ascii="Arial" w:hAnsi="Arial" w:cs="Arial"/>
        <w:spacing w:val="20"/>
        <w:sz w:val="15"/>
        <w:szCs w:val="15"/>
        <w:u w:val="single"/>
      </w:rPr>
    </w:pPr>
    <w:r>
      <w:rPr>
        <w:rFonts w:ascii="Arial" w:hAnsi="Arial" w:cs="Arial"/>
        <w:spacing w:val="20"/>
        <w:sz w:val="15"/>
        <w:szCs w:val="15"/>
      </w:rPr>
      <w:t xml:space="preserve">ΑΡΙΣΤΟΤΕΛΕΙΟ ΠΑΝΕΠΙΣΤΗΜΙΟ ΘΕΣΣΑΛΟΝΙΚΗΣ ■ 541 24 ΘΕΣΣΑΛΟΝΙΚΗ ■ </w:t>
    </w:r>
    <w:proofErr w:type="spellStart"/>
    <w:r>
      <w:rPr>
        <w:rFonts w:ascii="Arial" w:hAnsi="Arial" w:cs="Arial"/>
        <w:spacing w:val="20"/>
        <w:sz w:val="15"/>
        <w:szCs w:val="15"/>
      </w:rPr>
      <w:t>Τηλ</w:t>
    </w:r>
    <w:proofErr w:type="spellEnd"/>
    <w:r>
      <w:rPr>
        <w:rFonts w:ascii="Arial" w:hAnsi="Arial" w:cs="Arial"/>
        <w:spacing w:val="20"/>
        <w:sz w:val="15"/>
        <w:szCs w:val="15"/>
      </w:rPr>
      <w:t xml:space="preserve">. Κέντρο 2310 99 6000 ■ </w:t>
    </w:r>
    <w:hyperlink r:id="rId1" w:history="1"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3037E" w:rsidRDefault="00D3037E">
    <w:pPr>
      <w:pStyle w:val="a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95" w:rsidRDefault="003F2C95">
      <w:r>
        <w:separator/>
      </w:r>
    </w:p>
  </w:footnote>
  <w:footnote w:type="continuationSeparator" w:id="0">
    <w:p w:rsidR="003F2C95" w:rsidRDefault="003F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7E" w:rsidRDefault="00D3037E">
    <w:pPr>
      <w:pStyle w:val="a3"/>
      <w:rPr>
        <w:lang w:val="en-US"/>
      </w:rPr>
    </w:pPr>
    <w:r>
      <w:rPr>
        <w:lang w:val="en-US"/>
      </w:rPr>
      <w:t xml:space="preserve"> </w:t>
    </w:r>
  </w:p>
  <w:p w:rsidR="00D3037E" w:rsidRDefault="00D3037E">
    <w:pPr>
      <w:pStyle w:val="a3"/>
    </w:pPr>
    <w:r>
      <w:rPr>
        <w:lang w:val="en-US"/>
      </w:rPr>
      <w:t xml:space="preserve">    </w:t>
    </w:r>
    <w:r w:rsidR="00503185">
      <w:rPr>
        <w:noProof/>
      </w:rPr>
      <w:drawing>
        <wp:inline distT="0" distB="0" distL="0" distR="0">
          <wp:extent cx="678180" cy="678180"/>
          <wp:effectExtent l="0" t="0" r="7620" b="7620"/>
          <wp:docPr id="6" name="Εικόνα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1EC"/>
    <w:multiLevelType w:val="hybridMultilevel"/>
    <w:tmpl w:val="2566159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34115"/>
    <w:multiLevelType w:val="hybridMultilevel"/>
    <w:tmpl w:val="65E22C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6F1"/>
    <w:multiLevelType w:val="hybridMultilevel"/>
    <w:tmpl w:val="F71A4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C1D"/>
    <w:multiLevelType w:val="hybridMultilevel"/>
    <w:tmpl w:val="894E1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5EE"/>
    <w:multiLevelType w:val="hybridMultilevel"/>
    <w:tmpl w:val="71AC42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F40"/>
    <w:multiLevelType w:val="hybridMultilevel"/>
    <w:tmpl w:val="04EADDB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149"/>
    <w:multiLevelType w:val="hybridMultilevel"/>
    <w:tmpl w:val="914472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B0B76"/>
    <w:multiLevelType w:val="hybridMultilevel"/>
    <w:tmpl w:val="EDD0DD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F0997"/>
    <w:multiLevelType w:val="hybridMultilevel"/>
    <w:tmpl w:val="DBC49A00"/>
    <w:lvl w:ilvl="0" w:tplc="00CC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605C5"/>
    <w:multiLevelType w:val="hybridMultilevel"/>
    <w:tmpl w:val="BA1E90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2878"/>
    <w:multiLevelType w:val="hybridMultilevel"/>
    <w:tmpl w:val="F236C9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D3F13"/>
    <w:multiLevelType w:val="hybridMultilevel"/>
    <w:tmpl w:val="BD68D4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706D9"/>
    <w:multiLevelType w:val="hybridMultilevel"/>
    <w:tmpl w:val="5E2EA4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16A2D"/>
    <w:multiLevelType w:val="hybridMultilevel"/>
    <w:tmpl w:val="088EA980"/>
    <w:lvl w:ilvl="0" w:tplc="86CA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322E9"/>
    <w:multiLevelType w:val="hybridMultilevel"/>
    <w:tmpl w:val="C17C2D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D17B0"/>
    <w:multiLevelType w:val="hybridMultilevel"/>
    <w:tmpl w:val="34CAA3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753946"/>
    <w:multiLevelType w:val="hybridMultilevel"/>
    <w:tmpl w:val="432412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93C26"/>
    <w:multiLevelType w:val="hybridMultilevel"/>
    <w:tmpl w:val="9C7267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0400F"/>
    <w:multiLevelType w:val="hybridMultilevel"/>
    <w:tmpl w:val="44B2C0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A09AD"/>
    <w:multiLevelType w:val="hybridMultilevel"/>
    <w:tmpl w:val="26C821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76527"/>
    <w:multiLevelType w:val="hybridMultilevel"/>
    <w:tmpl w:val="068ECCAE"/>
    <w:lvl w:ilvl="0" w:tplc="13BA3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9D5305"/>
    <w:multiLevelType w:val="hybridMultilevel"/>
    <w:tmpl w:val="770A1A6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4A3A53"/>
    <w:multiLevelType w:val="hybridMultilevel"/>
    <w:tmpl w:val="57E0AE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2C1B"/>
    <w:multiLevelType w:val="hybridMultilevel"/>
    <w:tmpl w:val="75A47C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3751E7"/>
    <w:multiLevelType w:val="hybridMultilevel"/>
    <w:tmpl w:val="0DBA12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6"/>
  </w:num>
  <w:num w:numId="5">
    <w:abstractNumId w:val="18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24"/>
  </w:num>
  <w:num w:numId="13">
    <w:abstractNumId w:val="15"/>
  </w:num>
  <w:num w:numId="14">
    <w:abstractNumId w:val="23"/>
  </w:num>
  <w:num w:numId="15">
    <w:abstractNumId w:val="12"/>
  </w:num>
  <w:num w:numId="16">
    <w:abstractNumId w:val="21"/>
  </w:num>
  <w:num w:numId="17">
    <w:abstractNumId w:val="17"/>
  </w:num>
  <w:num w:numId="18">
    <w:abstractNumId w:val="20"/>
  </w:num>
  <w:num w:numId="19">
    <w:abstractNumId w:val="5"/>
  </w:num>
  <w:num w:numId="20">
    <w:abstractNumId w:val="3"/>
  </w:num>
  <w:num w:numId="21">
    <w:abstractNumId w:val="4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CD"/>
    <w:rsid w:val="00000975"/>
    <w:rsid w:val="00004725"/>
    <w:rsid w:val="00006AFB"/>
    <w:rsid w:val="00006EB1"/>
    <w:rsid w:val="0001076C"/>
    <w:rsid w:val="00014D4D"/>
    <w:rsid w:val="00014E04"/>
    <w:rsid w:val="00016E5C"/>
    <w:rsid w:val="00016ECE"/>
    <w:rsid w:val="00017CD9"/>
    <w:rsid w:val="00021A44"/>
    <w:rsid w:val="00022FCD"/>
    <w:rsid w:val="00024990"/>
    <w:rsid w:val="00025013"/>
    <w:rsid w:val="00027EE2"/>
    <w:rsid w:val="00030DDA"/>
    <w:rsid w:val="000321D5"/>
    <w:rsid w:val="00032965"/>
    <w:rsid w:val="00036538"/>
    <w:rsid w:val="00036782"/>
    <w:rsid w:val="0004234F"/>
    <w:rsid w:val="00042DAF"/>
    <w:rsid w:val="00043690"/>
    <w:rsid w:val="000461E7"/>
    <w:rsid w:val="00054B5A"/>
    <w:rsid w:val="00057C1D"/>
    <w:rsid w:val="00061EE8"/>
    <w:rsid w:val="00064CC2"/>
    <w:rsid w:val="0006768F"/>
    <w:rsid w:val="00071DF1"/>
    <w:rsid w:val="000761D4"/>
    <w:rsid w:val="000820A2"/>
    <w:rsid w:val="000830BD"/>
    <w:rsid w:val="00086AB6"/>
    <w:rsid w:val="00092906"/>
    <w:rsid w:val="00093A77"/>
    <w:rsid w:val="000968AC"/>
    <w:rsid w:val="00096A44"/>
    <w:rsid w:val="00096DB3"/>
    <w:rsid w:val="000A08BD"/>
    <w:rsid w:val="000A50E2"/>
    <w:rsid w:val="000A7667"/>
    <w:rsid w:val="000A7F5D"/>
    <w:rsid w:val="000B34C7"/>
    <w:rsid w:val="000B3C52"/>
    <w:rsid w:val="000B564B"/>
    <w:rsid w:val="000B5EF0"/>
    <w:rsid w:val="000D4204"/>
    <w:rsid w:val="000D5729"/>
    <w:rsid w:val="000D5CD1"/>
    <w:rsid w:val="000D659E"/>
    <w:rsid w:val="000E0AFA"/>
    <w:rsid w:val="000E0E54"/>
    <w:rsid w:val="000E2136"/>
    <w:rsid w:val="000E40D5"/>
    <w:rsid w:val="000E4434"/>
    <w:rsid w:val="000E5A17"/>
    <w:rsid w:val="000E7062"/>
    <w:rsid w:val="000F2B51"/>
    <w:rsid w:val="000F740B"/>
    <w:rsid w:val="000F7C45"/>
    <w:rsid w:val="00100E30"/>
    <w:rsid w:val="0010418C"/>
    <w:rsid w:val="0010443D"/>
    <w:rsid w:val="00105653"/>
    <w:rsid w:val="001063C8"/>
    <w:rsid w:val="00107FEB"/>
    <w:rsid w:val="001102D4"/>
    <w:rsid w:val="00110FFC"/>
    <w:rsid w:val="00111483"/>
    <w:rsid w:val="00111CB3"/>
    <w:rsid w:val="001120FF"/>
    <w:rsid w:val="0011235F"/>
    <w:rsid w:val="001163E8"/>
    <w:rsid w:val="00116575"/>
    <w:rsid w:val="001171D4"/>
    <w:rsid w:val="001269C5"/>
    <w:rsid w:val="0012751C"/>
    <w:rsid w:val="00142D5B"/>
    <w:rsid w:val="001445F3"/>
    <w:rsid w:val="00144D21"/>
    <w:rsid w:val="001472F0"/>
    <w:rsid w:val="00151BD1"/>
    <w:rsid w:val="00152537"/>
    <w:rsid w:val="00160A32"/>
    <w:rsid w:val="00160AEB"/>
    <w:rsid w:val="0016110B"/>
    <w:rsid w:val="00162EC5"/>
    <w:rsid w:val="0016489B"/>
    <w:rsid w:val="00167BBB"/>
    <w:rsid w:val="001746F0"/>
    <w:rsid w:val="00176BAB"/>
    <w:rsid w:val="00177090"/>
    <w:rsid w:val="001813E8"/>
    <w:rsid w:val="00187A21"/>
    <w:rsid w:val="00190624"/>
    <w:rsid w:val="00191DEF"/>
    <w:rsid w:val="00194358"/>
    <w:rsid w:val="00195B9A"/>
    <w:rsid w:val="00195D44"/>
    <w:rsid w:val="001A22A1"/>
    <w:rsid w:val="001A3F90"/>
    <w:rsid w:val="001A55FF"/>
    <w:rsid w:val="001A699F"/>
    <w:rsid w:val="001C5311"/>
    <w:rsid w:val="001D0342"/>
    <w:rsid w:val="001D0BAA"/>
    <w:rsid w:val="001D20FD"/>
    <w:rsid w:val="001D49BF"/>
    <w:rsid w:val="001D72BB"/>
    <w:rsid w:val="001D748F"/>
    <w:rsid w:val="001E2DF1"/>
    <w:rsid w:val="001E74B6"/>
    <w:rsid w:val="001F4754"/>
    <w:rsid w:val="001F5539"/>
    <w:rsid w:val="001F7017"/>
    <w:rsid w:val="00201A57"/>
    <w:rsid w:val="002044E3"/>
    <w:rsid w:val="00210F35"/>
    <w:rsid w:val="002117DE"/>
    <w:rsid w:val="00215AF2"/>
    <w:rsid w:val="00217858"/>
    <w:rsid w:val="00222305"/>
    <w:rsid w:val="00224B68"/>
    <w:rsid w:val="00230821"/>
    <w:rsid w:val="00230A16"/>
    <w:rsid w:val="00231A9F"/>
    <w:rsid w:val="00234C2B"/>
    <w:rsid w:val="0023732F"/>
    <w:rsid w:val="00240239"/>
    <w:rsid w:val="00241754"/>
    <w:rsid w:val="002452B2"/>
    <w:rsid w:val="0024564F"/>
    <w:rsid w:val="002457A5"/>
    <w:rsid w:val="0024596B"/>
    <w:rsid w:val="002459A7"/>
    <w:rsid w:val="00246896"/>
    <w:rsid w:val="00247E1B"/>
    <w:rsid w:val="00247E6A"/>
    <w:rsid w:val="00252139"/>
    <w:rsid w:val="00262F99"/>
    <w:rsid w:val="00266EB7"/>
    <w:rsid w:val="0026716F"/>
    <w:rsid w:val="00274896"/>
    <w:rsid w:val="00274E6A"/>
    <w:rsid w:val="00281D75"/>
    <w:rsid w:val="00282C99"/>
    <w:rsid w:val="002832AC"/>
    <w:rsid w:val="00285884"/>
    <w:rsid w:val="00285CB7"/>
    <w:rsid w:val="00285D1C"/>
    <w:rsid w:val="002914E1"/>
    <w:rsid w:val="0029579C"/>
    <w:rsid w:val="002A0139"/>
    <w:rsid w:val="002A104A"/>
    <w:rsid w:val="002A38A9"/>
    <w:rsid w:val="002A4713"/>
    <w:rsid w:val="002A6AEB"/>
    <w:rsid w:val="002A768C"/>
    <w:rsid w:val="002B2EE8"/>
    <w:rsid w:val="002B7610"/>
    <w:rsid w:val="002C1199"/>
    <w:rsid w:val="002C285F"/>
    <w:rsid w:val="002C3028"/>
    <w:rsid w:val="002C47C4"/>
    <w:rsid w:val="002C4EB4"/>
    <w:rsid w:val="002D3335"/>
    <w:rsid w:val="002D52F7"/>
    <w:rsid w:val="002D5CE7"/>
    <w:rsid w:val="002D6863"/>
    <w:rsid w:val="002D776E"/>
    <w:rsid w:val="002D778F"/>
    <w:rsid w:val="002E0C90"/>
    <w:rsid w:val="002E5E3A"/>
    <w:rsid w:val="002E7AC0"/>
    <w:rsid w:val="002F24C3"/>
    <w:rsid w:val="002F3632"/>
    <w:rsid w:val="002F3AA3"/>
    <w:rsid w:val="00300DAC"/>
    <w:rsid w:val="003034C1"/>
    <w:rsid w:val="00304BBD"/>
    <w:rsid w:val="00306A0E"/>
    <w:rsid w:val="0031043B"/>
    <w:rsid w:val="00312546"/>
    <w:rsid w:val="00314FC2"/>
    <w:rsid w:val="00315792"/>
    <w:rsid w:val="00317787"/>
    <w:rsid w:val="0032068E"/>
    <w:rsid w:val="003217EE"/>
    <w:rsid w:val="0032464D"/>
    <w:rsid w:val="00324BDE"/>
    <w:rsid w:val="00341C60"/>
    <w:rsid w:val="00342861"/>
    <w:rsid w:val="00342B32"/>
    <w:rsid w:val="00342B78"/>
    <w:rsid w:val="00344D3A"/>
    <w:rsid w:val="00350742"/>
    <w:rsid w:val="00350A8F"/>
    <w:rsid w:val="00350D82"/>
    <w:rsid w:val="00352711"/>
    <w:rsid w:val="003533DB"/>
    <w:rsid w:val="00354BE0"/>
    <w:rsid w:val="00355E90"/>
    <w:rsid w:val="00356074"/>
    <w:rsid w:val="003623E3"/>
    <w:rsid w:val="003639EF"/>
    <w:rsid w:val="00367340"/>
    <w:rsid w:val="003700BA"/>
    <w:rsid w:val="003716C1"/>
    <w:rsid w:val="00372978"/>
    <w:rsid w:val="00373E3B"/>
    <w:rsid w:val="00376477"/>
    <w:rsid w:val="0037749B"/>
    <w:rsid w:val="00377FF7"/>
    <w:rsid w:val="00383E1C"/>
    <w:rsid w:val="003871E0"/>
    <w:rsid w:val="00387D86"/>
    <w:rsid w:val="00390BDE"/>
    <w:rsid w:val="003918AA"/>
    <w:rsid w:val="00391D65"/>
    <w:rsid w:val="00393E59"/>
    <w:rsid w:val="00395790"/>
    <w:rsid w:val="003A030B"/>
    <w:rsid w:val="003A201F"/>
    <w:rsid w:val="003A2645"/>
    <w:rsid w:val="003A4A35"/>
    <w:rsid w:val="003A573D"/>
    <w:rsid w:val="003A63DA"/>
    <w:rsid w:val="003A6DAD"/>
    <w:rsid w:val="003B3123"/>
    <w:rsid w:val="003B513B"/>
    <w:rsid w:val="003B770A"/>
    <w:rsid w:val="003C23E1"/>
    <w:rsid w:val="003C36F7"/>
    <w:rsid w:val="003C47F5"/>
    <w:rsid w:val="003C5224"/>
    <w:rsid w:val="003C7B46"/>
    <w:rsid w:val="003D18D0"/>
    <w:rsid w:val="003D34B9"/>
    <w:rsid w:val="003D492D"/>
    <w:rsid w:val="003E1E57"/>
    <w:rsid w:val="003E4C1B"/>
    <w:rsid w:val="003E5526"/>
    <w:rsid w:val="003F01CC"/>
    <w:rsid w:val="003F2C95"/>
    <w:rsid w:val="00401102"/>
    <w:rsid w:val="004059B9"/>
    <w:rsid w:val="00406A91"/>
    <w:rsid w:val="00407AF9"/>
    <w:rsid w:val="00410342"/>
    <w:rsid w:val="004234CE"/>
    <w:rsid w:val="004277B2"/>
    <w:rsid w:val="0043270B"/>
    <w:rsid w:val="00433F2F"/>
    <w:rsid w:val="00434567"/>
    <w:rsid w:val="00436040"/>
    <w:rsid w:val="00436F87"/>
    <w:rsid w:val="00440D85"/>
    <w:rsid w:val="00443160"/>
    <w:rsid w:val="00445E87"/>
    <w:rsid w:val="0044619C"/>
    <w:rsid w:val="004464A1"/>
    <w:rsid w:val="004516D9"/>
    <w:rsid w:val="00453000"/>
    <w:rsid w:val="004535B6"/>
    <w:rsid w:val="00460146"/>
    <w:rsid w:val="00460FDA"/>
    <w:rsid w:val="00466ED4"/>
    <w:rsid w:val="0046774A"/>
    <w:rsid w:val="00467823"/>
    <w:rsid w:val="00470083"/>
    <w:rsid w:val="00470491"/>
    <w:rsid w:val="004756CD"/>
    <w:rsid w:val="00475936"/>
    <w:rsid w:val="00475FD7"/>
    <w:rsid w:val="0047688F"/>
    <w:rsid w:val="004802B7"/>
    <w:rsid w:val="00480B5E"/>
    <w:rsid w:val="004833C1"/>
    <w:rsid w:val="00487974"/>
    <w:rsid w:val="004901DC"/>
    <w:rsid w:val="00491610"/>
    <w:rsid w:val="00496865"/>
    <w:rsid w:val="00497E11"/>
    <w:rsid w:val="004A0E4F"/>
    <w:rsid w:val="004A0FE1"/>
    <w:rsid w:val="004A10EF"/>
    <w:rsid w:val="004A2942"/>
    <w:rsid w:val="004A2D47"/>
    <w:rsid w:val="004A5961"/>
    <w:rsid w:val="004A60A1"/>
    <w:rsid w:val="004B1036"/>
    <w:rsid w:val="004B2E30"/>
    <w:rsid w:val="004B5601"/>
    <w:rsid w:val="004B56D0"/>
    <w:rsid w:val="004B62F5"/>
    <w:rsid w:val="004C1C07"/>
    <w:rsid w:val="004C2835"/>
    <w:rsid w:val="004C2E2E"/>
    <w:rsid w:val="004C461B"/>
    <w:rsid w:val="004C5BE8"/>
    <w:rsid w:val="004D0164"/>
    <w:rsid w:val="004D0E90"/>
    <w:rsid w:val="004D6C3B"/>
    <w:rsid w:val="004D765D"/>
    <w:rsid w:val="004E11D0"/>
    <w:rsid w:val="004E2570"/>
    <w:rsid w:val="004E4903"/>
    <w:rsid w:val="004E560E"/>
    <w:rsid w:val="004F75A6"/>
    <w:rsid w:val="00501AE8"/>
    <w:rsid w:val="00503185"/>
    <w:rsid w:val="00504144"/>
    <w:rsid w:val="00506890"/>
    <w:rsid w:val="005120AF"/>
    <w:rsid w:val="00514007"/>
    <w:rsid w:val="00515193"/>
    <w:rsid w:val="0051596F"/>
    <w:rsid w:val="0051635F"/>
    <w:rsid w:val="0051765C"/>
    <w:rsid w:val="00526684"/>
    <w:rsid w:val="0053245E"/>
    <w:rsid w:val="00532525"/>
    <w:rsid w:val="00533AE5"/>
    <w:rsid w:val="00541DBB"/>
    <w:rsid w:val="0055081F"/>
    <w:rsid w:val="00552767"/>
    <w:rsid w:val="0055439D"/>
    <w:rsid w:val="0056157D"/>
    <w:rsid w:val="00561907"/>
    <w:rsid w:val="0056238E"/>
    <w:rsid w:val="005623D6"/>
    <w:rsid w:val="0056260E"/>
    <w:rsid w:val="005629A9"/>
    <w:rsid w:val="005640AB"/>
    <w:rsid w:val="00565ED1"/>
    <w:rsid w:val="00567D98"/>
    <w:rsid w:val="005711A6"/>
    <w:rsid w:val="00576DB1"/>
    <w:rsid w:val="00580CC3"/>
    <w:rsid w:val="00581A35"/>
    <w:rsid w:val="00586B4C"/>
    <w:rsid w:val="005A4476"/>
    <w:rsid w:val="005A4B19"/>
    <w:rsid w:val="005A6104"/>
    <w:rsid w:val="005A65C2"/>
    <w:rsid w:val="005A7129"/>
    <w:rsid w:val="005B0473"/>
    <w:rsid w:val="005B1EFC"/>
    <w:rsid w:val="005B1FCA"/>
    <w:rsid w:val="005B3F8F"/>
    <w:rsid w:val="005D21CE"/>
    <w:rsid w:val="005D2307"/>
    <w:rsid w:val="005D3B02"/>
    <w:rsid w:val="005D3D09"/>
    <w:rsid w:val="005D436B"/>
    <w:rsid w:val="005D5B5C"/>
    <w:rsid w:val="005D6236"/>
    <w:rsid w:val="005E14D7"/>
    <w:rsid w:val="005E5920"/>
    <w:rsid w:val="005E66AA"/>
    <w:rsid w:val="005F228A"/>
    <w:rsid w:val="005F2C0C"/>
    <w:rsid w:val="005F40C6"/>
    <w:rsid w:val="005F527D"/>
    <w:rsid w:val="00600443"/>
    <w:rsid w:val="006004A2"/>
    <w:rsid w:val="00600FFF"/>
    <w:rsid w:val="00603A0C"/>
    <w:rsid w:val="006128D3"/>
    <w:rsid w:val="006164C4"/>
    <w:rsid w:val="006178A4"/>
    <w:rsid w:val="0061792A"/>
    <w:rsid w:val="00620D2F"/>
    <w:rsid w:val="00621678"/>
    <w:rsid w:val="00624AB3"/>
    <w:rsid w:val="0062640B"/>
    <w:rsid w:val="00626606"/>
    <w:rsid w:val="006327D9"/>
    <w:rsid w:val="00633300"/>
    <w:rsid w:val="00633EDF"/>
    <w:rsid w:val="00636951"/>
    <w:rsid w:val="00637A39"/>
    <w:rsid w:val="0064239A"/>
    <w:rsid w:val="00647685"/>
    <w:rsid w:val="00651D25"/>
    <w:rsid w:val="0065295A"/>
    <w:rsid w:val="00656603"/>
    <w:rsid w:val="00660384"/>
    <w:rsid w:val="00661E05"/>
    <w:rsid w:val="0066227E"/>
    <w:rsid w:val="00675459"/>
    <w:rsid w:val="00676FE7"/>
    <w:rsid w:val="00677A36"/>
    <w:rsid w:val="0068105C"/>
    <w:rsid w:val="0068616C"/>
    <w:rsid w:val="00687CE3"/>
    <w:rsid w:val="00690A4E"/>
    <w:rsid w:val="00695D0D"/>
    <w:rsid w:val="006A175F"/>
    <w:rsid w:val="006A4A50"/>
    <w:rsid w:val="006A63D4"/>
    <w:rsid w:val="006B1580"/>
    <w:rsid w:val="006C3464"/>
    <w:rsid w:val="006C34A0"/>
    <w:rsid w:val="006C36D1"/>
    <w:rsid w:val="006C4A39"/>
    <w:rsid w:val="006C7C01"/>
    <w:rsid w:val="006C7FF2"/>
    <w:rsid w:val="006D1E6B"/>
    <w:rsid w:val="006D37A8"/>
    <w:rsid w:val="006D4349"/>
    <w:rsid w:val="006D48F7"/>
    <w:rsid w:val="006D5B3C"/>
    <w:rsid w:val="006D7BAB"/>
    <w:rsid w:val="006E06DC"/>
    <w:rsid w:val="006E2463"/>
    <w:rsid w:val="006E3FD0"/>
    <w:rsid w:val="006E4DA8"/>
    <w:rsid w:val="006E5EB1"/>
    <w:rsid w:val="006E7A5D"/>
    <w:rsid w:val="006F561D"/>
    <w:rsid w:val="006F7688"/>
    <w:rsid w:val="00705D41"/>
    <w:rsid w:val="0070751C"/>
    <w:rsid w:val="00712C5F"/>
    <w:rsid w:val="00713628"/>
    <w:rsid w:val="00713778"/>
    <w:rsid w:val="00721994"/>
    <w:rsid w:val="0072592A"/>
    <w:rsid w:val="0073225A"/>
    <w:rsid w:val="00735482"/>
    <w:rsid w:val="00735EED"/>
    <w:rsid w:val="007360A4"/>
    <w:rsid w:val="0074257B"/>
    <w:rsid w:val="00742FAA"/>
    <w:rsid w:val="007452D6"/>
    <w:rsid w:val="00746F41"/>
    <w:rsid w:val="007501C0"/>
    <w:rsid w:val="00752225"/>
    <w:rsid w:val="00752BF0"/>
    <w:rsid w:val="00753E92"/>
    <w:rsid w:val="00757634"/>
    <w:rsid w:val="00762FCE"/>
    <w:rsid w:val="0077278D"/>
    <w:rsid w:val="007756F2"/>
    <w:rsid w:val="00775DEC"/>
    <w:rsid w:val="00776641"/>
    <w:rsid w:val="00776807"/>
    <w:rsid w:val="00782324"/>
    <w:rsid w:val="007830B0"/>
    <w:rsid w:val="00784B9B"/>
    <w:rsid w:val="007860E7"/>
    <w:rsid w:val="00787828"/>
    <w:rsid w:val="007924FE"/>
    <w:rsid w:val="00792AEA"/>
    <w:rsid w:val="00794DDE"/>
    <w:rsid w:val="007961A4"/>
    <w:rsid w:val="007A1AC2"/>
    <w:rsid w:val="007A2FDB"/>
    <w:rsid w:val="007A52BB"/>
    <w:rsid w:val="007A5AF6"/>
    <w:rsid w:val="007A5CAC"/>
    <w:rsid w:val="007A6688"/>
    <w:rsid w:val="007A792B"/>
    <w:rsid w:val="007A7E9D"/>
    <w:rsid w:val="007B0A00"/>
    <w:rsid w:val="007C0006"/>
    <w:rsid w:val="007C161E"/>
    <w:rsid w:val="007D24EB"/>
    <w:rsid w:val="007D616D"/>
    <w:rsid w:val="007E0DED"/>
    <w:rsid w:val="007E75C8"/>
    <w:rsid w:val="007F3D53"/>
    <w:rsid w:val="007F6313"/>
    <w:rsid w:val="007F6B00"/>
    <w:rsid w:val="007F7995"/>
    <w:rsid w:val="00800467"/>
    <w:rsid w:val="008038AA"/>
    <w:rsid w:val="0080588F"/>
    <w:rsid w:val="00813BE1"/>
    <w:rsid w:val="008146C9"/>
    <w:rsid w:val="00815318"/>
    <w:rsid w:val="008254A7"/>
    <w:rsid w:val="00827284"/>
    <w:rsid w:val="00833707"/>
    <w:rsid w:val="00834D58"/>
    <w:rsid w:val="00834E6A"/>
    <w:rsid w:val="0083525D"/>
    <w:rsid w:val="0083597B"/>
    <w:rsid w:val="00836B99"/>
    <w:rsid w:val="00841199"/>
    <w:rsid w:val="008422E1"/>
    <w:rsid w:val="00844159"/>
    <w:rsid w:val="0084448E"/>
    <w:rsid w:val="008517A0"/>
    <w:rsid w:val="008521A5"/>
    <w:rsid w:val="00853605"/>
    <w:rsid w:val="00855C5F"/>
    <w:rsid w:val="00857640"/>
    <w:rsid w:val="0086327B"/>
    <w:rsid w:val="00866721"/>
    <w:rsid w:val="00866865"/>
    <w:rsid w:val="00867DD2"/>
    <w:rsid w:val="00871CBE"/>
    <w:rsid w:val="00872898"/>
    <w:rsid w:val="00872E81"/>
    <w:rsid w:val="008733B8"/>
    <w:rsid w:val="00877890"/>
    <w:rsid w:val="0088420F"/>
    <w:rsid w:val="008847D0"/>
    <w:rsid w:val="008857BE"/>
    <w:rsid w:val="00891BD9"/>
    <w:rsid w:val="00892AE0"/>
    <w:rsid w:val="00895725"/>
    <w:rsid w:val="008A13F2"/>
    <w:rsid w:val="008A4F42"/>
    <w:rsid w:val="008A63C6"/>
    <w:rsid w:val="008B0DEE"/>
    <w:rsid w:val="008B1F00"/>
    <w:rsid w:val="008B3356"/>
    <w:rsid w:val="008B3CFE"/>
    <w:rsid w:val="008B788C"/>
    <w:rsid w:val="008C1908"/>
    <w:rsid w:val="008C1E3C"/>
    <w:rsid w:val="008C564E"/>
    <w:rsid w:val="008D7517"/>
    <w:rsid w:val="008E0805"/>
    <w:rsid w:val="008E1007"/>
    <w:rsid w:val="008E34CA"/>
    <w:rsid w:val="008E6978"/>
    <w:rsid w:val="008F0E35"/>
    <w:rsid w:val="008F234B"/>
    <w:rsid w:val="008F43AA"/>
    <w:rsid w:val="008F68CF"/>
    <w:rsid w:val="00903C46"/>
    <w:rsid w:val="00904013"/>
    <w:rsid w:val="00904838"/>
    <w:rsid w:val="00904A9D"/>
    <w:rsid w:val="009055E3"/>
    <w:rsid w:val="00906574"/>
    <w:rsid w:val="00912B41"/>
    <w:rsid w:val="00917DE6"/>
    <w:rsid w:val="00920689"/>
    <w:rsid w:val="00920B86"/>
    <w:rsid w:val="009215F6"/>
    <w:rsid w:val="00924605"/>
    <w:rsid w:val="009252AE"/>
    <w:rsid w:val="009255EC"/>
    <w:rsid w:val="0093773F"/>
    <w:rsid w:val="0094003F"/>
    <w:rsid w:val="0094211E"/>
    <w:rsid w:val="00942D3D"/>
    <w:rsid w:val="00944C54"/>
    <w:rsid w:val="00950867"/>
    <w:rsid w:val="009519F9"/>
    <w:rsid w:val="00955226"/>
    <w:rsid w:val="00960417"/>
    <w:rsid w:val="0096475F"/>
    <w:rsid w:val="00966E21"/>
    <w:rsid w:val="0097128C"/>
    <w:rsid w:val="009735E7"/>
    <w:rsid w:val="00975411"/>
    <w:rsid w:val="00975DFE"/>
    <w:rsid w:val="00980B01"/>
    <w:rsid w:val="00981C6E"/>
    <w:rsid w:val="00982B7F"/>
    <w:rsid w:val="00982FD8"/>
    <w:rsid w:val="00985D43"/>
    <w:rsid w:val="00990643"/>
    <w:rsid w:val="0099262F"/>
    <w:rsid w:val="009928CC"/>
    <w:rsid w:val="00997653"/>
    <w:rsid w:val="009A0A2A"/>
    <w:rsid w:val="009A6485"/>
    <w:rsid w:val="009A6633"/>
    <w:rsid w:val="009A740B"/>
    <w:rsid w:val="009B0173"/>
    <w:rsid w:val="009B1A10"/>
    <w:rsid w:val="009B27BE"/>
    <w:rsid w:val="009B40BD"/>
    <w:rsid w:val="009B544F"/>
    <w:rsid w:val="009B59C4"/>
    <w:rsid w:val="009B5B04"/>
    <w:rsid w:val="009B6AA9"/>
    <w:rsid w:val="009B6DDE"/>
    <w:rsid w:val="009C0A83"/>
    <w:rsid w:val="009C1D90"/>
    <w:rsid w:val="009C1F23"/>
    <w:rsid w:val="009C43A6"/>
    <w:rsid w:val="009C64B3"/>
    <w:rsid w:val="009D0EA5"/>
    <w:rsid w:val="009D1316"/>
    <w:rsid w:val="009D14F6"/>
    <w:rsid w:val="009D42BC"/>
    <w:rsid w:val="009D5827"/>
    <w:rsid w:val="009D6358"/>
    <w:rsid w:val="009D6F81"/>
    <w:rsid w:val="009E408D"/>
    <w:rsid w:val="009E5425"/>
    <w:rsid w:val="009E627E"/>
    <w:rsid w:val="009E7A0B"/>
    <w:rsid w:val="009F025A"/>
    <w:rsid w:val="009F0638"/>
    <w:rsid w:val="009F5463"/>
    <w:rsid w:val="009F6224"/>
    <w:rsid w:val="009F7CD5"/>
    <w:rsid w:val="00A03E06"/>
    <w:rsid w:val="00A0481A"/>
    <w:rsid w:val="00A0660C"/>
    <w:rsid w:val="00A0664B"/>
    <w:rsid w:val="00A07222"/>
    <w:rsid w:val="00A119CC"/>
    <w:rsid w:val="00A12B1E"/>
    <w:rsid w:val="00A13AA2"/>
    <w:rsid w:val="00A14EE3"/>
    <w:rsid w:val="00A163F7"/>
    <w:rsid w:val="00A21CFC"/>
    <w:rsid w:val="00A2777E"/>
    <w:rsid w:val="00A334E0"/>
    <w:rsid w:val="00A37399"/>
    <w:rsid w:val="00A37DC3"/>
    <w:rsid w:val="00A4010B"/>
    <w:rsid w:val="00A43264"/>
    <w:rsid w:val="00A504A3"/>
    <w:rsid w:val="00A508A3"/>
    <w:rsid w:val="00A50CC6"/>
    <w:rsid w:val="00A54818"/>
    <w:rsid w:val="00A5511B"/>
    <w:rsid w:val="00A567A0"/>
    <w:rsid w:val="00A57B0F"/>
    <w:rsid w:val="00A615DB"/>
    <w:rsid w:val="00A63CF9"/>
    <w:rsid w:val="00A701B1"/>
    <w:rsid w:val="00A74517"/>
    <w:rsid w:val="00A80C5A"/>
    <w:rsid w:val="00A80EF8"/>
    <w:rsid w:val="00A8105C"/>
    <w:rsid w:val="00A826E0"/>
    <w:rsid w:val="00A82AF5"/>
    <w:rsid w:val="00A84586"/>
    <w:rsid w:val="00A86DFD"/>
    <w:rsid w:val="00A8764E"/>
    <w:rsid w:val="00A90445"/>
    <w:rsid w:val="00A914A8"/>
    <w:rsid w:val="00A94521"/>
    <w:rsid w:val="00AA0E55"/>
    <w:rsid w:val="00AA3E7E"/>
    <w:rsid w:val="00AA3EA5"/>
    <w:rsid w:val="00AA540F"/>
    <w:rsid w:val="00AB0C28"/>
    <w:rsid w:val="00AC37EB"/>
    <w:rsid w:val="00AC4D72"/>
    <w:rsid w:val="00AC51EC"/>
    <w:rsid w:val="00AC52D5"/>
    <w:rsid w:val="00AC58EB"/>
    <w:rsid w:val="00AC5A58"/>
    <w:rsid w:val="00AD007E"/>
    <w:rsid w:val="00AD1B22"/>
    <w:rsid w:val="00AD50B8"/>
    <w:rsid w:val="00AE1832"/>
    <w:rsid w:val="00AE2904"/>
    <w:rsid w:val="00AE3DB9"/>
    <w:rsid w:val="00AE55DA"/>
    <w:rsid w:val="00AE78A0"/>
    <w:rsid w:val="00AF7FD4"/>
    <w:rsid w:val="00B00789"/>
    <w:rsid w:val="00B0116A"/>
    <w:rsid w:val="00B102AC"/>
    <w:rsid w:val="00B10A40"/>
    <w:rsid w:val="00B119C6"/>
    <w:rsid w:val="00B129D0"/>
    <w:rsid w:val="00B14959"/>
    <w:rsid w:val="00B15787"/>
    <w:rsid w:val="00B15A32"/>
    <w:rsid w:val="00B16666"/>
    <w:rsid w:val="00B171C2"/>
    <w:rsid w:val="00B21883"/>
    <w:rsid w:val="00B22A32"/>
    <w:rsid w:val="00B2584B"/>
    <w:rsid w:val="00B25F49"/>
    <w:rsid w:val="00B26A44"/>
    <w:rsid w:val="00B2708C"/>
    <w:rsid w:val="00B30030"/>
    <w:rsid w:val="00B32214"/>
    <w:rsid w:val="00B325DF"/>
    <w:rsid w:val="00B33E4D"/>
    <w:rsid w:val="00B34811"/>
    <w:rsid w:val="00B350C2"/>
    <w:rsid w:val="00B35711"/>
    <w:rsid w:val="00B3603F"/>
    <w:rsid w:val="00B42AAE"/>
    <w:rsid w:val="00B44B07"/>
    <w:rsid w:val="00B4634B"/>
    <w:rsid w:val="00B4748C"/>
    <w:rsid w:val="00B51128"/>
    <w:rsid w:val="00B539F1"/>
    <w:rsid w:val="00B555ED"/>
    <w:rsid w:val="00B604FC"/>
    <w:rsid w:val="00B724B3"/>
    <w:rsid w:val="00B73558"/>
    <w:rsid w:val="00B73F39"/>
    <w:rsid w:val="00B74739"/>
    <w:rsid w:val="00B74911"/>
    <w:rsid w:val="00B77C12"/>
    <w:rsid w:val="00B80FB3"/>
    <w:rsid w:val="00B81918"/>
    <w:rsid w:val="00B85975"/>
    <w:rsid w:val="00B8636D"/>
    <w:rsid w:val="00B869EF"/>
    <w:rsid w:val="00B8713B"/>
    <w:rsid w:val="00B91507"/>
    <w:rsid w:val="00B91AC7"/>
    <w:rsid w:val="00B9463D"/>
    <w:rsid w:val="00BA15FD"/>
    <w:rsid w:val="00BA204C"/>
    <w:rsid w:val="00BB1886"/>
    <w:rsid w:val="00BB5ED0"/>
    <w:rsid w:val="00BB7774"/>
    <w:rsid w:val="00BC304E"/>
    <w:rsid w:val="00BD0097"/>
    <w:rsid w:val="00BD090F"/>
    <w:rsid w:val="00BD0B60"/>
    <w:rsid w:val="00BD1B5C"/>
    <w:rsid w:val="00BD2989"/>
    <w:rsid w:val="00BD38E7"/>
    <w:rsid w:val="00BD46A4"/>
    <w:rsid w:val="00BD656E"/>
    <w:rsid w:val="00BD710E"/>
    <w:rsid w:val="00BE7945"/>
    <w:rsid w:val="00C03EA1"/>
    <w:rsid w:val="00C066EF"/>
    <w:rsid w:val="00C07618"/>
    <w:rsid w:val="00C13C1A"/>
    <w:rsid w:val="00C15E3A"/>
    <w:rsid w:val="00C20F6D"/>
    <w:rsid w:val="00C25B60"/>
    <w:rsid w:val="00C26DD3"/>
    <w:rsid w:val="00C31A97"/>
    <w:rsid w:val="00C31E82"/>
    <w:rsid w:val="00C32BF9"/>
    <w:rsid w:val="00C3451D"/>
    <w:rsid w:val="00C34AC3"/>
    <w:rsid w:val="00C36486"/>
    <w:rsid w:val="00C40FE4"/>
    <w:rsid w:val="00C43A2A"/>
    <w:rsid w:val="00C44787"/>
    <w:rsid w:val="00C447CC"/>
    <w:rsid w:val="00C46EAD"/>
    <w:rsid w:val="00C4777C"/>
    <w:rsid w:val="00C50ED0"/>
    <w:rsid w:val="00C57151"/>
    <w:rsid w:val="00C603B6"/>
    <w:rsid w:val="00C62A80"/>
    <w:rsid w:val="00C64545"/>
    <w:rsid w:val="00C708BF"/>
    <w:rsid w:val="00C76F5A"/>
    <w:rsid w:val="00C77B19"/>
    <w:rsid w:val="00C80664"/>
    <w:rsid w:val="00C82909"/>
    <w:rsid w:val="00C83238"/>
    <w:rsid w:val="00C90DC1"/>
    <w:rsid w:val="00C91C4E"/>
    <w:rsid w:val="00C95531"/>
    <w:rsid w:val="00C972DF"/>
    <w:rsid w:val="00CA20B4"/>
    <w:rsid w:val="00CA236C"/>
    <w:rsid w:val="00CA6FF9"/>
    <w:rsid w:val="00CA78B5"/>
    <w:rsid w:val="00CB2C3E"/>
    <w:rsid w:val="00CB4DCD"/>
    <w:rsid w:val="00CB59AC"/>
    <w:rsid w:val="00CB6468"/>
    <w:rsid w:val="00CC0B57"/>
    <w:rsid w:val="00CC4851"/>
    <w:rsid w:val="00CC6794"/>
    <w:rsid w:val="00CC683A"/>
    <w:rsid w:val="00CD16BD"/>
    <w:rsid w:val="00CD1CB0"/>
    <w:rsid w:val="00CD2220"/>
    <w:rsid w:val="00CD41F8"/>
    <w:rsid w:val="00CE0BA7"/>
    <w:rsid w:val="00CE1202"/>
    <w:rsid w:val="00CE202F"/>
    <w:rsid w:val="00CE5EAB"/>
    <w:rsid w:val="00CF0E95"/>
    <w:rsid w:val="00CF5FBE"/>
    <w:rsid w:val="00D0303F"/>
    <w:rsid w:val="00D11715"/>
    <w:rsid w:val="00D117A8"/>
    <w:rsid w:val="00D1276E"/>
    <w:rsid w:val="00D12E2F"/>
    <w:rsid w:val="00D13C34"/>
    <w:rsid w:val="00D141A9"/>
    <w:rsid w:val="00D26D26"/>
    <w:rsid w:val="00D3037E"/>
    <w:rsid w:val="00D438B6"/>
    <w:rsid w:val="00D4424E"/>
    <w:rsid w:val="00D45DCB"/>
    <w:rsid w:val="00D46E5A"/>
    <w:rsid w:val="00D46F70"/>
    <w:rsid w:val="00D47E25"/>
    <w:rsid w:val="00D51E37"/>
    <w:rsid w:val="00D52AA9"/>
    <w:rsid w:val="00D52B59"/>
    <w:rsid w:val="00D55C03"/>
    <w:rsid w:val="00D633F8"/>
    <w:rsid w:val="00D633FB"/>
    <w:rsid w:val="00D6498A"/>
    <w:rsid w:val="00D7318A"/>
    <w:rsid w:val="00D73E75"/>
    <w:rsid w:val="00D751BF"/>
    <w:rsid w:val="00D77A47"/>
    <w:rsid w:val="00D81869"/>
    <w:rsid w:val="00D852E6"/>
    <w:rsid w:val="00D8590F"/>
    <w:rsid w:val="00D97196"/>
    <w:rsid w:val="00D977D9"/>
    <w:rsid w:val="00DA051F"/>
    <w:rsid w:val="00DA33AE"/>
    <w:rsid w:val="00DA5323"/>
    <w:rsid w:val="00DA6589"/>
    <w:rsid w:val="00DB0B15"/>
    <w:rsid w:val="00DB24F8"/>
    <w:rsid w:val="00DB4273"/>
    <w:rsid w:val="00DB6C48"/>
    <w:rsid w:val="00DC4550"/>
    <w:rsid w:val="00DC5D42"/>
    <w:rsid w:val="00DC7091"/>
    <w:rsid w:val="00DD51E6"/>
    <w:rsid w:val="00DE1497"/>
    <w:rsid w:val="00DE2C3E"/>
    <w:rsid w:val="00DF00C2"/>
    <w:rsid w:val="00DF38D3"/>
    <w:rsid w:val="00DF50AA"/>
    <w:rsid w:val="00DF7606"/>
    <w:rsid w:val="00E01ADE"/>
    <w:rsid w:val="00E10C16"/>
    <w:rsid w:val="00E15B7B"/>
    <w:rsid w:val="00E16C7C"/>
    <w:rsid w:val="00E17654"/>
    <w:rsid w:val="00E20C5D"/>
    <w:rsid w:val="00E2289D"/>
    <w:rsid w:val="00E229D7"/>
    <w:rsid w:val="00E2567D"/>
    <w:rsid w:val="00E307D5"/>
    <w:rsid w:val="00E3388D"/>
    <w:rsid w:val="00E42370"/>
    <w:rsid w:val="00E45986"/>
    <w:rsid w:val="00E463C7"/>
    <w:rsid w:val="00E501B6"/>
    <w:rsid w:val="00E52034"/>
    <w:rsid w:val="00E53563"/>
    <w:rsid w:val="00E558AF"/>
    <w:rsid w:val="00E567B2"/>
    <w:rsid w:val="00E60B89"/>
    <w:rsid w:val="00E6225D"/>
    <w:rsid w:val="00E62CE2"/>
    <w:rsid w:val="00E66556"/>
    <w:rsid w:val="00E709DB"/>
    <w:rsid w:val="00E71099"/>
    <w:rsid w:val="00E727B3"/>
    <w:rsid w:val="00E748B7"/>
    <w:rsid w:val="00E85ADF"/>
    <w:rsid w:val="00E91E44"/>
    <w:rsid w:val="00E970EA"/>
    <w:rsid w:val="00EA155B"/>
    <w:rsid w:val="00EA3D12"/>
    <w:rsid w:val="00EA41F0"/>
    <w:rsid w:val="00EA646F"/>
    <w:rsid w:val="00EB5616"/>
    <w:rsid w:val="00EB6456"/>
    <w:rsid w:val="00EC249F"/>
    <w:rsid w:val="00EC5A20"/>
    <w:rsid w:val="00EC7D8A"/>
    <w:rsid w:val="00ED0727"/>
    <w:rsid w:val="00ED7E60"/>
    <w:rsid w:val="00EE004B"/>
    <w:rsid w:val="00EE1540"/>
    <w:rsid w:val="00EE193E"/>
    <w:rsid w:val="00EE33BC"/>
    <w:rsid w:val="00EE78B4"/>
    <w:rsid w:val="00EF2EBD"/>
    <w:rsid w:val="00EF64D6"/>
    <w:rsid w:val="00EF6B71"/>
    <w:rsid w:val="00F008A3"/>
    <w:rsid w:val="00F02276"/>
    <w:rsid w:val="00F03C4E"/>
    <w:rsid w:val="00F04DB2"/>
    <w:rsid w:val="00F06251"/>
    <w:rsid w:val="00F06E84"/>
    <w:rsid w:val="00F10499"/>
    <w:rsid w:val="00F135B4"/>
    <w:rsid w:val="00F137C5"/>
    <w:rsid w:val="00F1549F"/>
    <w:rsid w:val="00F17ED8"/>
    <w:rsid w:val="00F219D1"/>
    <w:rsid w:val="00F25FA4"/>
    <w:rsid w:val="00F2646E"/>
    <w:rsid w:val="00F31897"/>
    <w:rsid w:val="00F31E4F"/>
    <w:rsid w:val="00F3306B"/>
    <w:rsid w:val="00F35A5A"/>
    <w:rsid w:val="00F3792D"/>
    <w:rsid w:val="00F44326"/>
    <w:rsid w:val="00F463F0"/>
    <w:rsid w:val="00F51DC7"/>
    <w:rsid w:val="00F53A8B"/>
    <w:rsid w:val="00F56BAC"/>
    <w:rsid w:val="00F60CBD"/>
    <w:rsid w:val="00F61358"/>
    <w:rsid w:val="00F6339D"/>
    <w:rsid w:val="00F63CF8"/>
    <w:rsid w:val="00F66C92"/>
    <w:rsid w:val="00F70E29"/>
    <w:rsid w:val="00F72F3F"/>
    <w:rsid w:val="00F75112"/>
    <w:rsid w:val="00F76823"/>
    <w:rsid w:val="00F81252"/>
    <w:rsid w:val="00F817D2"/>
    <w:rsid w:val="00F82C53"/>
    <w:rsid w:val="00F838A7"/>
    <w:rsid w:val="00F8458E"/>
    <w:rsid w:val="00F84F9A"/>
    <w:rsid w:val="00F874CE"/>
    <w:rsid w:val="00F914FF"/>
    <w:rsid w:val="00F91C16"/>
    <w:rsid w:val="00F933F2"/>
    <w:rsid w:val="00F94010"/>
    <w:rsid w:val="00F96213"/>
    <w:rsid w:val="00F96FC1"/>
    <w:rsid w:val="00FA7415"/>
    <w:rsid w:val="00FA77F3"/>
    <w:rsid w:val="00FB0539"/>
    <w:rsid w:val="00FB67D7"/>
    <w:rsid w:val="00FB7CFF"/>
    <w:rsid w:val="00FC08F8"/>
    <w:rsid w:val="00FC2EDA"/>
    <w:rsid w:val="00FC6D87"/>
    <w:rsid w:val="00FD2853"/>
    <w:rsid w:val="00FD479B"/>
    <w:rsid w:val="00FD56F8"/>
    <w:rsid w:val="00FD78E8"/>
    <w:rsid w:val="00FE2342"/>
    <w:rsid w:val="00FE6FF6"/>
    <w:rsid w:val="00FE77E1"/>
    <w:rsid w:val="00FF3C7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0E7C5F-5785-4099-BA36-2A9BD3C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D7E60"/>
    <w:rPr>
      <w:color w:val="0000FF"/>
      <w:u w:val="single"/>
    </w:rPr>
  </w:style>
  <w:style w:type="paragraph" w:styleId="a3">
    <w:name w:val="header"/>
    <w:basedOn w:val="a"/>
    <w:link w:val="Char"/>
    <w:uiPriority w:val="99"/>
    <w:rsid w:val="00ED7E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AC37EB"/>
    <w:rPr>
      <w:sz w:val="24"/>
      <w:szCs w:val="24"/>
    </w:rPr>
  </w:style>
  <w:style w:type="paragraph" w:styleId="a4">
    <w:name w:val="footer"/>
    <w:basedOn w:val="a"/>
    <w:link w:val="Char0"/>
    <w:uiPriority w:val="99"/>
    <w:rsid w:val="00ED7E6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AC37EB"/>
    <w:rPr>
      <w:sz w:val="24"/>
      <w:szCs w:val="24"/>
    </w:rPr>
  </w:style>
  <w:style w:type="paragraph" w:styleId="a5">
    <w:name w:val="List Paragraph"/>
    <w:basedOn w:val="a"/>
    <w:uiPriority w:val="99"/>
    <w:qFormat/>
    <w:rsid w:val="00021A4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423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">
    <w:name w:val="msonormalcxspμεσαίο"/>
    <w:basedOn w:val="a"/>
    <w:uiPriority w:val="99"/>
    <w:rsid w:val="004901DC"/>
    <w:pPr>
      <w:spacing w:before="100" w:beforeAutospacing="1" w:after="100" w:afterAutospacing="1"/>
    </w:pPr>
  </w:style>
  <w:style w:type="paragraph" w:styleId="a6">
    <w:name w:val="Balloon Text"/>
    <w:basedOn w:val="a"/>
    <w:link w:val="Char1"/>
    <w:uiPriority w:val="99"/>
    <w:semiHidden/>
    <w:unhideWhenUsed/>
    <w:rsid w:val="00A57B0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AFEF-0832-4A59-980B-DD07336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Χρήστης των Windows</cp:lastModifiedBy>
  <cp:revision>2</cp:revision>
  <cp:lastPrinted>2019-10-14T07:28:00Z</cp:lastPrinted>
  <dcterms:created xsi:type="dcterms:W3CDTF">2019-10-14T07:44:00Z</dcterms:created>
  <dcterms:modified xsi:type="dcterms:W3CDTF">2019-10-14T07:44:00Z</dcterms:modified>
</cp:coreProperties>
</file>